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40F2" w14:textId="77777777" w:rsidR="005B0688" w:rsidRPr="005B0688" w:rsidRDefault="005B0688" w:rsidP="005B0688">
      <w:pPr>
        <w:jc w:val="center"/>
        <w:rPr>
          <w:rFonts w:ascii="Arial" w:hAnsi="Arial" w:cs="Arial"/>
          <w:b/>
          <w:bCs/>
        </w:rPr>
      </w:pPr>
      <w:r w:rsidRPr="005B0688">
        <w:rPr>
          <w:rFonts w:ascii="Arial" w:hAnsi="Arial" w:cs="Arial"/>
          <w:b/>
          <w:bCs/>
        </w:rPr>
        <w:t>LAS NIÑAS, NIÑOS Y ADOLESCENTES MIGRANTES NO ESTÁN SOLOS: ANA PATY PERALTA</w:t>
      </w:r>
    </w:p>
    <w:p w14:paraId="7D445E0D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42D90645" w14:textId="723F6F62" w:rsidR="005B0688" w:rsidRPr="005B0688" w:rsidRDefault="005B0688" w:rsidP="005B068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>Inauguran el Centro de Asistencia Social para Niñas, Niños y Adolescentes Migrantes (CASNNA), una obra que inició la Gobernadora Mara Lezama como Presidenta Municipal</w:t>
      </w:r>
    </w:p>
    <w:p w14:paraId="1AD24E20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110BD8ED" w14:textId="11A6670C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  <w:b/>
          <w:bCs/>
        </w:rPr>
        <w:t>Cancún, Q. R., a 23 de junio de 2023.-</w:t>
      </w:r>
      <w:r w:rsidRPr="005B0688">
        <w:rPr>
          <w:rFonts w:ascii="Arial" w:hAnsi="Arial" w:cs="Arial"/>
        </w:rPr>
        <w:t xml:space="preserve"> “Los migrantes no están solos. Este Centro de Asistencia Social para Niñas, Niños y Adolescentes Migrantes ha sido posible gracias al esfuerzo de la Gobernadora Mara Lezama y la presidenta del DIF </w:t>
      </w:r>
      <w:r w:rsidR="0099333B" w:rsidRPr="005B0688">
        <w:rPr>
          <w:rFonts w:ascii="Arial" w:hAnsi="Arial" w:cs="Arial"/>
        </w:rPr>
        <w:t>Verónica</w:t>
      </w:r>
      <w:r w:rsidRPr="005B0688">
        <w:rPr>
          <w:rFonts w:ascii="Arial" w:hAnsi="Arial" w:cs="Arial"/>
        </w:rPr>
        <w:t xml:space="preserve"> Lezama, muchas instancias  nos unimos a su compromiso por garantizar los derechos humanos sin distinción, porque deben estar encima de cualquier nacionalidad o situación migratoria; así que mientras estén en nuestra ciudad, ellos tendrán protección, techo, alimentación además de atención médica y psicológica”, enfatizó la Presidenta Municipal, Ana Paty Peralta. </w:t>
      </w:r>
    </w:p>
    <w:p w14:paraId="0E8DB186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6CE028B6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Al participar en el corte de listón del nuevo espacio ubicado en la Supermanzana 217, junto con la gobernadora Mara Lezama, la Primera Autoridad Municipal indicó que se responde a la necesidad de miles de familias que por diversos motivos migran en busca de mejores condiciones de vida lejos de sus lugares o países de origen, evitando que los infantes queden expuestos a diversos abusos o maltratos y garantizando que, mientras se resuelve su situación legal, tengan una estancia digna, con espacios limpios, cobijo, alimentos y asistencia integral. </w:t>
      </w:r>
    </w:p>
    <w:p w14:paraId="6E86AF72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4005A6D2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“Una vez más, demostramos que Cancún es una ciudad </w:t>
      </w:r>
      <w:proofErr w:type="spellStart"/>
      <w:r w:rsidRPr="005B0688">
        <w:rPr>
          <w:rFonts w:ascii="Arial" w:hAnsi="Arial" w:cs="Arial"/>
        </w:rPr>
        <w:t>policultural</w:t>
      </w:r>
      <w:proofErr w:type="spellEnd"/>
      <w:r w:rsidRPr="005B0688">
        <w:rPr>
          <w:rFonts w:ascii="Arial" w:hAnsi="Arial" w:cs="Arial"/>
        </w:rPr>
        <w:t>, que abraza a todas y todos. Esto está en nuestro ADN y estas acciones en favor de los migrantes es una manera de demostrarlo nuevamente; porque los cancunenses siempre estaremos dispuestos a ayudar, a ser solidarios y a tender la mano a quien más lo necesita”, dijo.</w:t>
      </w:r>
    </w:p>
    <w:p w14:paraId="33DD8A40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550D896C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Luego de saludar a los artistas Miguel Castillo y César Randy Avilés, quienes plasmaron un colorido mural a la entrada del sitio, Ana Paty Peralta hizo un reconocimiento a la Gobernadora por su liderazgo y gestiones para consolidar el bienestar y la justicia para los habitantes o quienes estén de paso en el estado, además subrayó la suma de esfuerzos con las diferentes fundaciones y asociaciones que por años han apoyado a estas personas. </w:t>
      </w:r>
    </w:p>
    <w:p w14:paraId="035DDBB7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42C2A909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A su vez, la Gobernadora indicó que con base en el Nuevo Acuerdo por el Bienestar y el Desarrollo de Quintana Roo, permanecerá la coordinación con las autoridades competentes en la materia como son Instituto Nacional de Migración (INM), Guardia Nacional, Fiscalía General del Estado y Fiscalía General de la República, para la </w:t>
      </w:r>
      <w:r w:rsidRPr="005B0688">
        <w:rPr>
          <w:rFonts w:ascii="Arial" w:hAnsi="Arial" w:cs="Arial"/>
        </w:rPr>
        <w:lastRenderedPageBreak/>
        <w:t xml:space="preserve">asistencia de estos grupos vulnerables en el sitio consolidado gracias a una inversión de más de 14 millones de pesos.  </w:t>
      </w:r>
    </w:p>
    <w:p w14:paraId="40DBA8E5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680C4E5D" w14:textId="5AACB8BE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En presencia del enlace en Quintana Roo del Sistema DIF Nacional, Alexander González García; titulares y representantes del Poder Judicial, Congreso del Estado y del INM, así como servidores públicos de los gobiernos estatal y municipal, la presidenta honoraria del Sistema DIF Q. Roo, Verónica Lezama Espinosa, puntualizó que la operatividad estará a cargo del DIF Benito Juárez, para que otorgue atención integral y que los migrantes se sientan arropados, </w:t>
      </w:r>
      <w:proofErr w:type="spellStart"/>
      <w:r w:rsidRPr="005B0688">
        <w:rPr>
          <w:rFonts w:ascii="Arial" w:hAnsi="Arial" w:cs="Arial"/>
        </w:rPr>
        <w:t>aún</w:t>
      </w:r>
      <w:proofErr w:type="spellEnd"/>
      <w:r w:rsidRPr="005B0688">
        <w:rPr>
          <w:rFonts w:ascii="Arial" w:hAnsi="Arial" w:cs="Arial"/>
        </w:rPr>
        <w:t xml:space="preserve"> cuando estén lejos de casa. </w:t>
      </w:r>
    </w:p>
    <w:p w14:paraId="3B274191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6C0B3436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Posterior al protocolo y a la develación de la placa correspondiente a la inauguración, tras el tradicional corte de listón, Ana Paty Peralta, junto con las demás autoridades, recorrió el edificio principal de dos plantas, que cuenta con: dormitorios, sala de estar, baños generales y familiares completos, áreas de terraza y lavandería, cocina, comedor, salón de sus múltiples, entre otros espacios, con una capacidad máxima de 50 camas. </w:t>
      </w:r>
    </w:p>
    <w:p w14:paraId="04DEE1F9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758FC5BA" w14:textId="2C26F0C3" w:rsidR="005B0688" w:rsidRPr="005B0688" w:rsidRDefault="005B0688" w:rsidP="005B0688">
      <w:pPr>
        <w:jc w:val="center"/>
        <w:rPr>
          <w:rFonts w:ascii="Arial" w:hAnsi="Arial" w:cs="Arial"/>
        </w:rPr>
      </w:pPr>
      <w:r w:rsidRPr="005B068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7A15A39" w14:textId="6CEF3A6F" w:rsidR="005B0688" w:rsidRPr="005B0688" w:rsidRDefault="005B0688" w:rsidP="005B0688">
      <w:pPr>
        <w:jc w:val="center"/>
        <w:rPr>
          <w:rFonts w:ascii="Arial" w:hAnsi="Arial" w:cs="Arial"/>
          <w:b/>
          <w:bCs/>
        </w:rPr>
      </w:pPr>
      <w:r w:rsidRPr="005B0688">
        <w:rPr>
          <w:rFonts w:ascii="Arial" w:hAnsi="Arial" w:cs="Arial"/>
          <w:b/>
          <w:bCs/>
        </w:rPr>
        <w:t>COMPLEMENTOS INFORMATIVOS</w:t>
      </w:r>
    </w:p>
    <w:p w14:paraId="740EF4AD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7CCD84FC" w14:textId="77777777" w:rsidR="005B0688" w:rsidRPr="005B0688" w:rsidRDefault="005B0688" w:rsidP="005B0688">
      <w:pPr>
        <w:jc w:val="both"/>
        <w:rPr>
          <w:rFonts w:ascii="Arial" w:hAnsi="Arial" w:cs="Arial"/>
          <w:b/>
          <w:bCs/>
        </w:rPr>
      </w:pPr>
      <w:r w:rsidRPr="005B0688">
        <w:rPr>
          <w:rFonts w:ascii="Arial" w:hAnsi="Arial" w:cs="Arial"/>
          <w:b/>
          <w:bCs/>
        </w:rPr>
        <w:t xml:space="preserve">NUMERALIAS: </w:t>
      </w:r>
    </w:p>
    <w:p w14:paraId="7373A65D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36C23080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Centro de Asistencia Social para Niñas, Niños y Adolescentes Migrantes: </w:t>
      </w:r>
    </w:p>
    <w:p w14:paraId="52CB7BEF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45 días de permanencia máxima </w:t>
      </w:r>
    </w:p>
    <w:p w14:paraId="635E6D11" w14:textId="77777777" w:rsidR="005B0688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 xml:space="preserve">50 camas de capacidad máxima </w:t>
      </w:r>
    </w:p>
    <w:p w14:paraId="388B1EEF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4C2E9708" w14:textId="77777777" w:rsidR="005B0688" w:rsidRPr="005B0688" w:rsidRDefault="005B0688" w:rsidP="005B0688">
      <w:pPr>
        <w:jc w:val="both"/>
        <w:rPr>
          <w:rFonts w:ascii="Arial" w:hAnsi="Arial" w:cs="Arial"/>
          <w:b/>
          <w:bCs/>
        </w:rPr>
      </w:pPr>
      <w:r w:rsidRPr="005B0688">
        <w:rPr>
          <w:rFonts w:ascii="Arial" w:hAnsi="Arial" w:cs="Arial"/>
          <w:b/>
          <w:bCs/>
        </w:rPr>
        <w:t xml:space="preserve">HECHO: </w:t>
      </w:r>
    </w:p>
    <w:p w14:paraId="3264F070" w14:textId="77777777" w:rsidR="005B0688" w:rsidRPr="005B0688" w:rsidRDefault="005B0688" w:rsidP="005B0688">
      <w:pPr>
        <w:jc w:val="both"/>
        <w:rPr>
          <w:rFonts w:ascii="Arial" w:hAnsi="Arial" w:cs="Arial"/>
        </w:rPr>
      </w:pPr>
    </w:p>
    <w:p w14:paraId="3EA0F378" w14:textId="6568CD0E" w:rsidR="00351441" w:rsidRPr="005B0688" w:rsidRDefault="005B0688" w:rsidP="005B0688">
      <w:pPr>
        <w:jc w:val="both"/>
        <w:rPr>
          <w:rFonts w:ascii="Arial" w:hAnsi="Arial" w:cs="Arial"/>
        </w:rPr>
      </w:pPr>
      <w:r w:rsidRPr="005B0688">
        <w:rPr>
          <w:rFonts w:ascii="Arial" w:hAnsi="Arial" w:cs="Arial"/>
        </w:rPr>
        <w:t>Este centro operará con dos equipos multidisciplinarios integrados por: psicólogo y trabajador social, además de tener entre el personal permanente a médicos, nutriólogo, pedagogo, auxiliares operativos, administrativos y de suministros, enfermeras, secretarias, cocineras, auxiliar de lavandería, intendencia y de vigilancia 24 horas incluyendo fin de semana.</w:t>
      </w:r>
    </w:p>
    <w:sectPr w:rsidR="00351441" w:rsidRPr="005B068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888A" w14:textId="77777777" w:rsidR="002253B3" w:rsidRDefault="002253B3" w:rsidP="0032752D">
      <w:r>
        <w:separator/>
      </w:r>
    </w:p>
  </w:endnote>
  <w:endnote w:type="continuationSeparator" w:id="0">
    <w:p w14:paraId="04D2654E" w14:textId="77777777" w:rsidR="002253B3" w:rsidRDefault="002253B3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B352" w14:textId="77777777" w:rsidR="002253B3" w:rsidRDefault="002253B3" w:rsidP="0032752D">
      <w:r>
        <w:separator/>
      </w:r>
    </w:p>
  </w:footnote>
  <w:footnote w:type="continuationSeparator" w:id="0">
    <w:p w14:paraId="7F165449" w14:textId="77777777" w:rsidR="002253B3" w:rsidRDefault="002253B3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9B92406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B0688">
            <w:rPr>
              <w:rFonts w:ascii="Gotham" w:hAnsi="Gotham"/>
              <w:b/>
              <w:sz w:val="22"/>
              <w:szCs w:val="22"/>
              <w:lang w:val="es-MX"/>
            </w:rPr>
            <w:t>746</w:t>
          </w:r>
        </w:p>
        <w:p w14:paraId="2564202F" w14:textId="52264D74" w:rsidR="002A59FA" w:rsidRPr="00E068A5" w:rsidRDefault="005B068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23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048F"/>
    <w:multiLevelType w:val="hybridMultilevel"/>
    <w:tmpl w:val="03E4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6"/>
  </w:num>
  <w:num w:numId="7" w16cid:durableId="36637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253B3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B0688"/>
    <w:rsid w:val="005D5B5A"/>
    <w:rsid w:val="005D66EE"/>
    <w:rsid w:val="00690482"/>
    <w:rsid w:val="006F2E84"/>
    <w:rsid w:val="0073739C"/>
    <w:rsid w:val="007F0CBF"/>
    <w:rsid w:val="009901D7"/>
    <w:rsid w:val="0099333B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2023-06-23T22:04:00Z</dcterms:created>
  <dcterms:modified xsi:type="dcterms:W3CDTF">2023-06-23T22:08:00Z</dcterms:modified>
</cp:coreProperties>
</file>